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46555" w14:textId="096E1676" w:rsidR="00D577A2" w:rsidRDefault="006E00C4" w:rsidP="006E00C4">
      <w:pPr>
        <w:ind w:right="-567"/>
      </w:pP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1F475CDB" wp14:editId="7B9FD8C7">
            <wp:simplePos x="0" y="0"/>
            <wp:positionH relativeFrom="column">
              <wp:posOffset>-229235</wp:posOffset>
            </wp:positionH>
            <wp:positionV relativeFrom="paragraph">
              <wp:posOffset>-153035</wp:posOffset>
            </wp:positionV>
            <wp:extent cx="1775460" cy="807720"/>
            <wp:effectExtent l="0" t="0" r="0" b="0"/>
            <wp:wrapNone/>
            <wp:docPr id="4" name="Image 4" descr="Image 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OImageWebPart_WebPartWPQ5" descr="Image CT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3FB">
        <w:t xml:space="preserve">                                                                    </w:t>
      </w:r>
      <w:r>
        <w:t xml:space="preserve">                             </w:t>
      </w:r>
      <w:r w:rsidR="004D73FB">
        <w:rPr>
          <w:noProof/>
        </w:rPr>
        <w:drawing>
          <wp:inline distT="0" distB="0" distL="0" distR="0" wp14:anchorId="7A1BE42B" wp14:editId="3C6B4CFE">
            <wp:extent cx="2392680" cy="937260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73FB">
        <w:t xml:space="preserve">                      </w:t>
      </w:r>
      <w:r w:rsidR="004D73FB">
        <w:rPr>
          <w:noProof/>
        </w:rPr>
        <w:drawing>
          <wp:inline distT="0" distB="0" distL="0" distR="0" wp14:anchorId="223EAF01" wp14:editId="3E060EAF">
            <wp:extent cx="1363980" cy="701040"/>
            <wp:effectExtent l="0" t="0" r="762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205176" w14:textId="77777777" w:rsidR="00086F38" w:rsidRDefault="00086F38" w:rsidP="00086F38">
      <w:pPr>
        <w:jc w:val="center"/>
        <w:rPr>
          <w:b/>
        </w:rPr>
      </w:pPr>
    </w:p>
    <w:p w14:paraId="64E1DEB4" w14:textId="77777777" w:rsidR="00D577A2" w:rsidRPr="006E00C4" w:rsidRDefault="00086F38" w:rsidP="006E00C4">
      <w:pPr>
        <w:pBdr>
          <w:top w:val="single" w:sz="24" w:space="1" w:color="1F497D" w:themeColor="text2"/>
          <w:left w:val="single" w:sz="24" w:space="4" w:color="1F497D" w:themeColor="text2"/>
          <w:bottom w:val="single" w:sz="24" w:space="1" w:color="1F497D" w:themeColor="text2"/>
          <w:right w:val="single" w:sz="24" w:space="4" w:color="1F497D" w:themeColor="text2"/>
        </w:pBdr>
        <w:jc w:val="center"/>
        <w:rPr>
          <w:b/>
          <w:sz w:val="28"/>
          <w:szCs w:val="28"/>
        </w:rPr>
      </w:pPr>
      <w:r w:rsidRPr="006E00C4">
        <w:rPr>
          <w:b/>
          <w:sz w:val="28"/>
          <w:szCs w:val="28"/>
        </w:rPr>
        <w:t>Communiqué de presse</w:t>
      </w:r>
    </w:p>
    <w:p w14:paraId="48297A21" w14:textId="77777777" w:rsidR="00086F38" w:rsidRPr="006E00C4" w:rsidRDefault="00086F38" w:rsidP="006E00C4">
      <w:pPr>
        <w:pBdr>
          <w:top w:val="single" w:sz="24" w:space="1" w:color="1F497D" w:themeColor="text2"/>
          <w:left w:val="single" w:sz="24" w:space="4" w:color="1F497D" w:themeColor="text2"/>
          <w:bottom w:val="single" w:sz="24" w:space="1" w:color="1F497D" w:themeColor="text2"/>
          <w:right w:val="single" w:sz="24" w:space="4" w:color="1F497D" w:themeColor="text2"/>
        </w:pBdr>
        <w:jc w:val="center"/>
        <w:rPr>
          <w:b/>
          <w:sz w:val="28"/>
          <w:szCs w:val="28"/>
        </w:rPr>
      </w:pPr>
      <w:r w:rsidRPr="006E00C4">
        <w:rPr>
          <w:b/>
          <w:sz w:val="28"/>
          <w:szCs w:val="28"/>
        </w:rPr>
        <w:t xml:space="preserve">Le Conseil Territorial de Santé d’Eure et Loir organise </w:t>
      </w:r>
    </w:p>
    <w:p w14:paraId="7A3F1C8D" w14:textId="2572B3AA" w:rsidR="005D3163" w:rsidRPr="006E00C4" w:rsidRDefault="00086F38" w:rsidP="006E00C4">
      <w:pPr>
        <w:pBdr>
          <w:top w:val="single" w:sz="24" w:space="1" w:color="1F497D" w:themeColor="text2"/>
          <w:left w:val="single" w:sz="24" w:space="4" w:color="1F497D" w:themeColor="text2"/>
          <w:bottom w:val="single" w:sz="24" w:space="1" w:color="1F497D" w:themeColor="text2"/>
          <w:right w:val="single" w:sz="24" w:space="4" w:color="1F497D" w:themeColor="text2"/>
        </w:pBdr>
        <w:jc w:val="center"/>
        <w:rPr>
          <w:b/>
          <w:sz w:val="28"/>
          <w:szCs w:val="28"/>
        </w:rPr>
      </w:pPr>
      <w:proofErr w:type="gramStart"/>
      <w:r w:rsidRPr="006E00C4">
        <w:rPr>
          <w:b/>
          <w:sz w:val="28"/>
          <w:szCs w:val="28"/>
        </w:rPr>
        <w:t>le</w:t>
      </w:r>
      <w:proofErr w:type="gramEnd"/>
      <w:r w:rsidRPr="006E00C4">
        <w:rPr>
          <w:b/>
          <w:sz w:val="28"/>
          <w:szCs w:val="28"/>
        </w:rPr>
        <w:t xml:space="preserve"> </w:t>
      </w:r>
      <w:r w:rsidR="00563D5E" w:rsidRPr="006E00C4">
        <w:rPr>
          <w:b/>
          <w:sz w:val="28"/>
          <w:szCs w:val="28"/>
        </w:rPr>
        <w:t>3ème</w:t>
      </w:r>
      <w:r w:rsidRPr="006E00C4">
        <w:rPr>
          <w:b/>
          <w:sz w:val="28"/>
          <w:szCs w:val="28"/>
        </w:rPr>
        <w:t xml:space="preserve">Conseil National de la Refondation Santé le </w:t>
      </w:r>
      <w:r w:rsidR="00563D5E" w:rsidRPr="006E00C4">
        <w:rPr>
          <w:b/>
          <w:sz w:val="28"/>
          <w:szCs w:val="28"/>
        </w:rPr>
        <w:t>12 Décembre 2024</w:t>
      </w:r>
      <w:r w:rsidRPr="006E00C4">
        <w:rPr>
          <w:b/>
          <w:sz w:val="28"/>
          <w:szCs w:val="28"/>
        </w:rPr>
        <w:t xml:space="preserve">, de 9h00 à 13h00, </w:t>
      </w:r>
    </w:p>
    <w:p w14:paraId="623741E2" w14:textId="3E4E2116" w:rsidR="00086F38" w:rsidRPr="006E00C4" w:rsidRDefault="00086F38" w:rsidP="006E00C4">
      <w:pPr>
        <w:pBdr>
          <w:top w:val="single" w:sz="24" w:space="1" w:color="1F497D" w:themeColor="text2"/>
          <w:left w:val="single" w:sz="24" w:space="4" w:color="1F497D" w:themeColor="text2"/>
          <w:bottom w:val="single" w:sz="24" w:space="1" w:color="1F497D" w:themeColor="text2"/>
          <w:right w:val="single" w:sz="24" w:space="4" w:color="1F497D" w:themeColor="text2"/>
        </w:pBdr>
        <w:jc w:val="center"/>
        <w:rPr>
          <w:b/>
          <w:sz w:val="28"/>
          <w:szCs w:val="28"/>
        </w:rPr>
      </w:pPr>
      <w:proofErr w:type="gramStart"/>
      <w:r w:rsidRPr="006E00C4">
        <w:rPr>
          <w:b/>
          <w:sz w:val="28"/>
          <w:szCs w:val="28"/>
        </w:rPr>
        <w:t>sur</w:t>
      </w:r>
      <w:proofErr w:type="gramEnd"/>
      <w:r w:rsidRPr="006E00C4">
        <w:rPr>
          <w:b/>
          <w:sz w:val="28"/>
          <w:szCs w:val="28"/>
        </w:rPr>
        <w:t xml:space="preserve"> le site </w:t>
      </w:r>
      <w:r w:rsidR="00563D5E" w:rsidRPr="006E00C4">
        <w:rPr>
          <w:b/>
          <w:sz w:val="28"/>
          <w:szCs w:val="28"/>
        </w:rPr>
        <w:t>de la CCI à</w:t>
      </w:r>
      <w:r w:rsidRPr="006E00C4">
        <w:rPr>
          <w:b/>
          <w:sz w:val="28"/>
          <w:szCs w:val="28"/>
        </w:rPr>
        <w:t xml:space="preserve"> Chartres.</w:t>
      </w:r>
    </w:p>
    <w:p w14:paraId="7CE77442" w14:textId="4F13303F" w:rsidR="001B4A68" w:rsidRPr="006E00C4" w:rsidRDefault="000A574A" w:rsidP="00D577A2">
      <w:pPr>
        <w:jc w:val="both"/>
        <w:rPr>
          <w:sz w:val="24"/>
          <w:szCs w:val="24"/>
        </w:rPr>
      </w:pPr>
      <w:r w:rsidRPr="006E00C4">
        <w:rPr>
          <w:sz w:val="24"/>
          <w:szCs w:val="24"/>
        </w:rPr>
        <w:t>En 2023, ont été lancé</w:t>
      </w:r>
      <w:r w:rsidR="00D577A2" w:rsidRPr="006E00C4">
        <w:rPr>
          <w:sz w:val="24"/>
          <w:szCs w:val="24"/>
        </w:rPr>
        <w:t>s</w:t>
      </w:r>
      <w:r w:rsidRPr="006E00C4">
        <w:rPr>
          <w:sz w:val="24"/>
          <w:szCs w:val="24"/>
        </w:rPr>
        <w:t xml:space="preserve"> dans le cadre du </w:t>
      </w:r>
      <w:r w:rsidR="005E2574" w:rsidRPr="006E00C4">
        <w:rPr>
          <w:sz w:val="24"/>
          <w:szCs w:val="24"/>
        </w:rPr>
        <w:t>Conseil National de la R</w:t>
      </w:r>
      <w:r w:rsidRPr="006E00C4">
        <w:rPr>
          <w:sz w:val="24"/>
          <w:szCs w:val="24"/>
        </w:rPr>
        <w:t>efondation</w:t>
      </w:r>
      <w:r w:rsidR="005E2574" w:rsidRPr="006E00C4">
        <w:rPr>
          <w:sz w:val="24"/>
          <w:szCs w:val="24"/>
        </w:rPr>
        <w:t>, les Conseils Nationaux de la Refondation consacrés à la S</w:t>
      </w:r>
      <w:r w:rsidRPr="006E00C4">
        <w:rPr>
          <w:sz w:val="24"/>
          <w:szCs w:val="24"/>
        </w:rPr>
        <w:t xml:space="preserve">anté. Porté par le </w:t>
      </w:r>
      <w:r w:rsidR="005E2574" w:rsidRPr="006E00C4">
        <w:rPr>
          <w:sz w:val="24"/>
          <w:szCs w:val="24"/>
        </w:rPr>
        <w:t xml:space="preserve">Conseil Territorial de </w:t>
      </w:r>
      <w:r w:rsidRPr="006E00C4">
        <w:rPr>
          <w:sz w:val="24"/>
          <w:szCs w:val="24"/>
        </w:rPr>
        <w:t>S</w:t>
      </w:r>
      <w:r w:rsidR="005E2574" w:rsidRPr="006E00C4">
        <w:rPr>
          <w:sz w:val="24"/>
          <w:szCs w:val="24"/>
        </w:rPr>
        <w:t>anté</w:t>
      </w:r>
      <w:r w:rsidRPr="006E00C4">
        <w:rPr>
          <w:sz w:val="24"/>
          <w:szCs w:val="24"/>
        </w:rPr>
        <w:t xml:space="preserve"> </w:t>
      </w:r>
      <w:r w:rsidR="005E2574" w:rsidRPr="006E00C4">
        <w:rPr>
          <w:sz w:val="24"/>
          <w:szCs w:val="24"/>
        </w:rPr>
        <w:t xml:space="preserve">d’Eure et Loir </w:t>
      </w:r>
      <w:r w:rsidR="0033255C" w:rsidRPr="006E00C4">
        <w:rPr>
          <w:sz w:val="24"/>
          <w:szCs w:val="24"/>
        </w:rPr>
        <w:t xml:space="preserve">et soutenu par la Délégation </w:t>
      </w:r>
      <w:r w:rsidR="00A7153C" w:rsidRPr="006E00C4">
        <w:rPr>
          <w:sz w:val="24"/>
          <w:szCs w:val="24"/>
        </w:rPr>
        <w:t>Départementale</w:t>
      </w:r>
      <w:r w:rsidR="0033255C" w:rsidRPr="006E00C4">
        <w:rPr>
          <w:sz w:val="24"/>
          <w:szCs w:val="24"/>
        </w:rPr>
        <w:t xml:space="preserve"> de l’ARS</w:t>
      </w:r>
      <w:r w:rsidR="00D577A2" w:rsidRPr="006E00C4">
        <w:rPr>
          <w:sz w:val="24"/>
          <w:szCs w:val="24"/>
        </w:rPr>
        <w:t xml:space="preserve">, </w:t>
      </w:r>
      <w:r w:rsidR="005E2574" w:rsidRPr="006E00C4">
        <w:rPr>
          <w:sz w:val="24"/>
          <w:szCs w:val="24"/>
        </w:rPr>
        <w:t>le</w:t>
      </w:r>
      <w:r w:rsidR="00563D5E" w:rsidRPr="006E00C4">
        <w:rPr>
          <w:sz w:val="24"/>
          <w:szCs w:val="24"/>
        </w:rPr>
        <w:t>s deux premiers</w:t>
      </w:r>
      <w:r w:rsidR="005E2574" w:rsidRPr="006E00C4">
        <w:rPr>
          <w:sz w:val="24"/>
          <w:szCs w:val="24"/>
        </w:rPr>
        <w:t xml:space="preserve"> CNR Santé d’Eure et Loir</w:t>
      </w:r>
      <w:r w:rsidRPr="006E00C4">
        <w:rPr>
          <w:sz w:val="24"/>
          <w:szCs w:val="24"/>
        </w:rPr>
        <w:t xml:space="preserve"> </w:t>
      </w:r>
      <w:r w:rsidR="00563D5E" w:rsidRPr="006E00C4">
        <w:rPr>
          <w:sz w:val="24"/>
          <w:szCs w:val="24"/>
        </w:rPr>
        <w:t xml:space="preserve">ont </w:t>
      </w:r>
      <w:r w:rsidRPr="006E00C4">
        <w:rPr>
          <w:sz w:val="24"/>
          <w:szCs w:val="24"/>
        </w:rPr>
        <w:t>eu lieu le</w:t>
      </w:r>
      <w:r w:rsidR="00563D5E" w:rsidRPr="006E00C4">
        <w:rPr>
          <w:sz w:val="24"/>
          <w:szCs w:val="24"/>
        </w:rPr>
        <w:t>s</w:t>
      </w:r>
      <w:r w:rsidRPr="006E00C4">
        <w:rPr>
          <w:sz w:val="24"/>
          <w:szCs w:val="24"/>
        </w:rPr>
        <w:t xml:space="preserve"> 25 Novembre 2022</w:t>
      </w:r>
      <w:r w:rsidR="00563D5E" w:rsidRPr="006E00C4">
        <w:rPr>
          <w:sz w:val="24"/>
          <w:szCs w:val="24"/>
        </w:rPr>
        <w:t xml:space="preserve"> et 1 er Février 2024</w:t>
      </w:r>
      <w:r w:rsidRPr="006E00C4">
        <w:rPr>
          <w:sz w:val="24"/>
          <w:szCs w:val="24"/>
        </w:rPr>
        <w:t xml:space="preserve"> et avait réuni plus de 90 participants. </w:t>
      </w:r>
    </w:p>
    <w:p w14:paraId="5663FD2A" w14:textId="77777777" w:rsidR="000A574A" w:rsidRPr="006E00C4" w:rsidRDefault="000A574A" w:rsidP="00D577A2">
      <w:pPr>
        <w:jc w:val="both"/>
        <w:rPr>
          <w:sz w:val="24"/>
          <w:szCs w:val="24"/>
        </w:rPr>
      </w:pPr>
      <w:r w:rsidRPr="006E00C4">
        <w:rPr>
          <w:sz w:val="24"/>
          <w:szCs w:val="24"/>
        </w:rPr>
        <w:t xml:space="preserve"> Il avait permis</w:t>
      </w:r>
      <w:r w:rsidR="005E2574" w:rsidRPr="006E00C4">
        <w:rPr>
          <w:sz w:val="24"/>
          <w:szCs w:val="24"/>
        </w:rPr>
        <w:t>,</w:t>
      </w:r>
      <w:r w:rsidRPr="006E00C4">
        <w:rPr>
          <w:sz w:val="24"/>
          <w:szCs w:val="24"/>
        </w:rPr>
        <w:t xml:space="preserve"> sur la thématique choisie nationalement</w:t>
      </w:r>
      <w:r w:rsidR="005E2574" w:rsidRPr="006E00C4">
        <w:rPr>
          <w:sz w:val="24"/>
          <w:szCs w:val="24"/>
        </w:rPr>
        <w:t>,</w:t>
      </w:r>
      <w:r w:rsidRPr="006E00C4">
        <w:rPr>
          <w:sz w:val="24"/>
          <w:szCs w:val="24"/>
        </w:rPr>
        <w:t xml:space="preserve"> de mettre </w:t>
      </w:r>
      <w:r w:rsidR="0033255C" w:rsidRPr="006E00C4">
        <w:rPr>
          <w:sz w:val="24"/>
          <w:szCs w:val="24"/>
        </w:rPr>
        <w:t>e</w:t>
      </w:r>
      <w:r w:rsidRPr="006E00C4">
        <w:rPr>
          <w:sz w:val="24"/>
          <w:szCs w:val="24"/>
        </w:rPr>
        <w:t xml:space="preserve">n avant deux projets : </w:t>
      </w:r>
    </w:p>
    <w:p w14:paraId="54F41165" w14:textId="77777777" w:rsidR="005E2574" w:rsidRPr="006E00C4" w:rsidRDefault="005E2574" w:rsidP="005E257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E00C4">
        <w:rPr>
          <w:sz w:val="24"/>
          <w:szCs w:val="24"/>
        </w:rPr>
        <w:t>Une plate-forme d’accompagnement des professionnels de santé,</w:t>
      </w:r>
    </w:p>
    <w:p w14:paraId="324C2111" w14:textId="77777777" w:rsidR="000A574A" w:rsidRPr="006E00C4" w:rsidRDefault="0033255C" w:rsidP="00D577A2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6E00C4">
        <w:rPr>
          <w:sz w:val="24"/>
          <w:szCs w:val="24"/>
        </w:rPr>
        <w:t>Un p</w:t>
      </w:r>
      <w:r w:rsidR="000A574A" w:rsidRPr="006E00C4">
        <w:rPr>
          <w:sz w:val="24"/>
          <w:szCs w:val="24"/>
        </w:rPr>
        <w:t>lan départemental en prévention et promotion de la santé</w:t>
      </w:r>
      <w:r w:rsidR="005E2574" w:rsidRPr="006E00C4">
        <w:rPr>
          <w:sz w:val="24"/>
          <w:szCs w:val="24"/>
        </w:rPr>
        <w:t>.</w:t>
      </w:r>
    </w:p>
    <w:p w14:paraId="2D9D46B2" w14:textId="77777777" w:rsidR="0033255C" w:rsidRPr="006E00C4" w:rsidRDefault="0033255C" w:rsidP="0033255C">
      <w:pPr>
        <w:pStyle w:val="Paragraphedeliste"/>
        <w:jc w:val="both"/>
        <w:rPr>
          <w:sz w:val="24"/>
          <w:szCs w:val="24"/>
        </w:rPr>
      </w:pPr>
    </w:p>
    <w:p w14:paraId="05ADD304" w14:textId="77777777" w:rsidR="0033255C" w:rsidRPr="006E00C4" w:rsidRDefault="000A574A" w:rsidP="0033255C">
      <w:pPr>
        <w:pStyle w:val="Paragraphedeliste"/>
        <w:ind w:left="0"/>
        <w:jc w:val="both"/>
        <w:rPr>
          <w:sz w:val="24"/>
          <w:szCs w:val="24"/>
        </w:rPr>
      </w:pPr>
      <w:r w:rsidRPr="006E00C4">
        <w:rPr>
          <w:sz w:val="24"/>
          <w:szCs w:val="24"/>
        </w:rPr>
        <w:t xml:space="preserve">Ces deux projets ont été labellisés </w:t>
      </w:r>
      <w:r w:rsidR="005E2574" w:rsidRPr="006E00C4">
        <w:rPr>
          <w:sz w:val="24"/>
          <w:szCs w:val="24"/>
        </w:rPr>
        <w:t>« CNR S</w:t>
      </w:r>
      <w:r w:rsidRPr="006E00C4">
        <w:rPr>
          <w:sz w:val="24"/>
          <w:szCs w:val="24"/>
        </w:rPr>
        <w:t>anté</w:t>
      </w:r>
      <w:r w:rsidR="005E2574" w:rsidRPr="006E00C4">
        <w:rPr>
          <w:sz w:val="24"/>
          <w:szCs w:val="24"/>
        </w:rPr>
        <w:t> »</w:t>
      </w:r>
      <w:r w:rsidR="0033255C" w:rsidRPr="006E00C4">
        <w:rPr>
          <w:sz w:val="24"/>
          <w:szCs w:val="24"/>
        </w:rPr>
        <w:t> :</w:t>
      </w:r>
    </w:p>
    <w:p w14:paraId="7884E457" w14:textId="4CF962C5" w:rsidR="0033255C" w:rsidRPr="006E00C4" w:rsidRDefault="006E00C4" w:rsidP="0033255C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0A574A" w:rsidRPr="006E00C4">
        <w:rPr>
          <w:sz w:val="24"/>
          <w:szCs w:val="24"/>
        </w:rPr>
        <w:t xml:space="preserve">e premier </w:t>
      </w:r>
      <w:r w:rsidR="00563D5E" w:rsidRPr="006E00C4">
        <w:rPr>
          <w:sz w:val="24"/>
          <w:szCs w:val="24"/>
        </w:rPr>
        <w:t xml:space="preserve">sera inauguré dès janvier 2025 dans le cadre du Pacte Territoire santé 28 signé le </w:t>
      </w:r>
      <w:r>
        <w:rPr>
          <w:sz w:val="24"/>
          <w:szCs w:val="24"/>
        </w:rPr>
        <w:t>4 Novembre</w:t>
      </w:r>
      <w:r w:rsidR="00563D5E" w:rsidRPr="006E00C4">
        <w:rPr>
          <w:sz w:val="24"/>
          <w:szCs w:val="24"/>
        </w:rPr>
        <w:t xml:space="preserve"> 2024</w:t>
      </w:r>
    </w:p>
    <w:p w14:paraId="1D38DE09" w14:textId="39735FEE" w:rsidR="000A574A" w:rsidRPr="006E00C4" w:rsidRDefault="006E00C4" w:rsidP="0033255C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33255C" w:rsidRPr="006E00C4">
        <w:rPr>
          <w:sz w:val="24"/>
          <w:szCs w:val="24"/>
        </w:rPr>
        <w:t>e</w:t>
      </w:r>
      <w:r w:rsidR="000A574A" w:rsidRPr="006E00C4">
        <w:rPr>
          <w:sz w:val="24"/>
          <w:szCs w:val="24"/>
        </w:rPr>
        <w:t xml:space="preserve"> second</w:t>
      </w:r>
      <w:r w:rsidR="00563D5E" w:rsidRPr="006E00C4">
        <w:rPr>
          <w:sz w:val="24"/>
          <w:szCs w:val="24"/>
        </w:rPr>
        <w:t xml:space="preserve"> se concrétise par l’écriture de la feuille de route départementale en prévention et promotion de la santé (PPS) </w:t>
      </w:r>
      <w:proofErr w:type="spellStart"/>
      <w:r w:rsidR="00563D5E" w:rsidRPr="006E00C4">
        <w:rPr>
          <w:sz w:val="24"/>
          <w:szCs w:val="24"/>
        </w:rPr>
        <w:t>co-construite</w:t>
      </w:r>
      <w:proofErr w:type="spellEnd"/>
      <w:r w:rsidR="00563D5E" w:rsidRPr="006E00C4">
        <w:rPr>
          <w:sz w:val="24"/>
          <w:szCs w:val="24"/>
        </w:rPr>
        <w:t xml:space="preserve"> avec tous les acteurs de terrain et </w:t>
      </w:r>
      <w:r>
        <w:rPr>
          <w:sz w:val="24"/>
          <w:szCs w:val="24"/>
        </w:rPr>
        <w:t>,</w:t>
      </w:r>
      <w:r w:rsidR="00563D5E" w:rsidRPr="006E00C4">
        <w:rPr>
          <w:sz w:val="24"/>
          <w:szCs w:val="24"/>
        </w:rPr>
        <w:t>qui</w:t>
      </w:r>
      <w:r>
        <w:rPr>
          <w:sz w:val="24"/>
          <w:szCs w:val="24"/>
        </w:rPr>
        <w:t xml:space="preserve">, </w:t>
      </w:r>
      <w:r w:rsidR="00563D5E" w:rsidRPr="006E00C4">
        <w:rPr>
          <w:sz w:val="24"/>
          <w:szCs w:val="24"/>
        </w:rPr>
        <w:t>par une gouvernance partagée proposera stratégie et coordination</w:t>
      </w:r>
      <w:r w:rsidR="00B71CB5" w:rsidRPr="006E00C4">
        <w:rPr>
          <w:sz w:val="24"/>
          <w:szCs w:val="24"/>
        </w:rPr>
        <w:t xml:space="preserve"> d</w:t>
      </w:r>
      <w:r w:rsidR="00563D5E" w:rsidRPr="006E00C4">
        <w:rPr>
          <w:sz w:val="24"/>
          <w:szCs w:val="24"/>
        </w:rPr>
        <w:t xml:space="preserve">es </w:t>
      </w:r>
      <w:r w:rsidR="00B71CB5" w:rsidRPr="006E00C4">
        <w:rPr>
          <w:sz w:val="24"/>
          <w:szCs w:val="24"/>
        </w:rPr>
        <w:t xml:space="preserve">actions </w:t>
      </w:r>
      <w:r w:rsidR="005E2574" w:rsidRPr="006E00C4">
        <w:rPr>
          <w:sz w:val="24"/>
          <w:szCs w:val="24"/>
        </w:rPr>
        <w:t>de</w:t>
      </w:r>
      <w:r w:rsidR="00B71CB5" w:rsidRPr="006E00C4">
        <w:rPr>
          <w:sz w:val="24"/>
          <w:szCs w:val="24"/>
        </w:rPr>
        <w:t xml:space="preserve"> prévention et </w:t>
      </w:r>
      <w:r w:rsidR="005E2574" w:rsidRPr="006E00C4">
        <w:rPr>
          <w:sz w:val="24"/>
          <w:szCs w:val="24"/>
        </w:rPr>
        <w:t xml:space="preserve">de </w:t>
      </w:r>
      <w:r w:rsidR="00B71CB5" w:rsidRPr="006E00C4">
        <w:rPr>
          <w:sz w:val="24"/>
          <w:szCs w:val="24"/>
        </w:rPr>
        <w:t xml:space="preserve">promotion </w:t>
      </w:r>
      <w:r w:rsidR="005E2574" w:rsidRPr="006E00C4">
        <w:rPr>
          <w:sz w:val="24"/>
          <w:szCs w:val="24"/>
        </w:rPr>
        <w:t>de la santé adaptées</w:t>
      </w:r>
      <w:r w:rsidR="00B71CB5" w:rsidRPr="006E00C4">
        <w:rPr>
          <w:sz w:val="24"/>
          <w:szCs w:val="24"/>
        </w:rPr>
        <w:t xml:space="preserve"> </w:t>
      </w:r>
      <w:r w:rsidR="005E2574" w:rsidRPr="006E00C4">
        <w:rPr>
          <w:sz w:val="24"/>
          <w:szCs w:val="24"/>
        </w:rPr>
        <w:t>aux besoins de la population</w:t>
      </w:r>
      <w:r w:rsidR="00B71CB5" w:rsidRPr="006E00C4">
        <w:rPr>
          <w:sz w:val="24"/>
          <w:szCs w:val="24"/>
        </w:rPr>
        <w:t>.</w:t>
      </w:r>
    </w:p>
    <w:p w14:paraId="29AABFA2" w14:textId="2A58E0F1" w:rsidR="006C57EB" w:rsidRPr="006E00C4" w:rsidRDefault="006C57EB" w:rsidP="00D577A2">
      <w:pPr>
        <w:jc w:val="both"/>
        <w:rPr>
          <w:sz w:val="24"/>
          <w:szCs w:val="24"/>
        </w:rPr>
      </w:pPr>
      <w:r w:rsidRPr="006E00C4">
        <w:rPr>
          <w:sz w:val="24"/>
          <w:szCs w:val="24"/>
        </w:rPr>
        <w:t xml:space="preserve">Cette </w:t>
      </w:r>
      <w:r w:rsidR="005E2574" w:rsidRPr="006E00C4">
        <w:rPr>
          <w:sz w:val="24"/>
          <w:szCs w:val="24"/>
        </w:rPr>
        <w:t>méthode de</w:t>
      </w:r>
      <w:r w:rsidRPr="006E00C4">
        <w:rPr>
          <w:sz w:val="24"/>
          <w:szCs w:val="24"/>
        </w:rPr>
        <w:t xml:space="preserve"> travail a été très appréciée par les participants car elle permet d’associer aux débats en santé initiés par le </w:t>
      </w:r>
      <w:r w:rsidR="0033255C" w:rsidRPr="006E00C4">
        <w:rPr>
          <w:sz w:val="24"/>
          <w:szCs w:val="24"/>
        </w:rPr>
        <w:t>C</w:t>
      </w:r>
      <w:r w:rsidRPr="006E00C4">
        <w:rPr>
          <w:sz w:val="24"/>
          <w:szCs w:val="24"/>
        </w:rPr>
        <w:t xml:space="preserve">onseil </w:t>
      </w:r>
      <w:r w:rsidR="0033255C" w:rsidRPr="006E00C4">
        <w:rPr>
          <w:sz w:val="24"/>
          <w:szCs w:val="24"/>
        </w:rPr>
        <w:t>T</w:t>
      </w:r>
      <w:r w:rsidRPr="006E00C4">
        <w:rPr>
          <w:sz w:val="24"/>
          <w:szCs w:val="24"/>
        </w:rPr>
        <w:t xml:space="preserve">erritorial de </w:t>
      </w:r>
      <w:r w:rsidR="0033255C" w:rsidRPr="006E00C4">
        <w:rPr>
          <w:sz w:val="24"/>
          <w:szCs w:val="24"/>
        </w:rPr>
        <w:t>S</w:t>
      </w:r>
      <w:r w:rsidR="005E2574" w:rsidRPr="006E00C4">
        <w:rPr>
          <w:sz w:val="24"/>
          <w:szCs w:val="24"/>
        </w:rPr>
        <w:t>anté l</w:t>
      </w:r>
      <w:r w:rsidRPr="006E00C4">
        <w:rPr>
          <w:sz w:val="24"/>
          <w:szCs w:val="24"/>
        </w:rPr>
        <w:t>es élus locau</w:t>
      </w:r>
      <w:r w:rsidR="005E2574" w:rsidRPr="006E00C4">
        <w:rPr>
          <w:sz w:val="24"/>
          <w:szCs w:val="24"/>
        </w:rPr>
        <w:t>x, l</w:t>
      </w:r>
      <w:r w:rsidRPr="006E00C4">
        <w:rPr>
          <w:sz w:val="24"/>
          <w:szCs w:val="24"/>
        </w:rPr>
        <w:t xml:space="preserve">es </w:t>
      </w:r>
      <w:r w:rsidR="00A7153C" w:rsidRPr="006E00C4">
        <w:rPr>
          <w:sz w:val="24"/>
          <w:szCs w:val="24"/>
        </w:rPr>
        <w:t xml:space="preserve">usagers, </w:t>
      </w:r>
      <w:r w:rsidR="005E2574" w:rsidRPr="006E00C4">
        <w:rPr>
          <w:sz w:val="24"/>
          <w:szCs w:val="24"/>
        </w:rPr>
        <w:t>etc. … en leur donnant</w:t>
      </w:r>
      <w:r w:rsidR="00563D5E" w:rsidRPr="006E00C4">
        <w:rPr>
          <w:sz w:val="24"/>
          <w:szCs w:val="24"/>
        </w:rPr>
        <w:t xml:space="preserve"> non seulement la parole mais aussi en permettant à l’intelligence collective d’imaginer de nouveaux chemins d’amélioration du système de santé.</w:t>
      </w:r>
    </w:p>
    <w:p w14:paraId="168684D1" w14:textId="572516FD" w:rsidR="006C57EB" w:rsidRPr="006E00C4" w:rsidRDefault="006C57EB" w:rsidP="00D577A2">
      <w:pPr>
        <w:jc w:val="both"/>
        <w:rPr>
          <w:sz w:val="24"/>
          <w:szCs w:val="24"/>
        </w:rPr>
      </w:pPr>
      <w:r w:rsidRPr="006E00C4">
        <w:rPr>
          <w:sz w:val="24"/>
          <w:szCs w:val="24"/>
        </w:rPr>
        <w:lastRenderedPageBreak/>
        <w:t xml:space="preserve">C’est pourquoi, </w:t>
      </w:r>
      <w:r w:rsidR="005E2574" w:rsidRPr="006E00C4">
        <w:rPr>
          <w:sz w:val="24"/>
          <w:szCs w:val="24"/>
        </w:rPr>
        <w:t>en continuité, un nouveau CNR S</w:t>
      </w:r>
      <w:r w:rsidRPr="006E00C4">
        <w:rPr>
          <w:sz w:val="24"/>
          <w:szCs w:val="24"/>
        </w:rPr>
        <w:t xml:space="preserve">anté se réunira </w:t>
      </w:r>
      <w:r w:rsidR="005E2574" w:rsidRPr="006E00C4">
        <w:rPr>
          <w:b/>
          <w:sz w:val="28"/>
          <w:szCs w:val="28"/>
        </w:rPr>
        <w:t xml:space="preserve">le </w:t>
      </w:r>
      <w:r w:rsidR="00563D5E" w:rsidRPr="006E00C4">
        <w:rPr>
          <w:b/>
          <w:sz w:val="28"/>
          <w:szCs w:val="28"/>
        </w:rPr>
        <w:t>12</w:t>
      </w:r>
      <w:r w:rsidR="005E2574" w:rsidRPr="006E00C4">
        <w:rPr>
          <w:b/>
          <w:sz w:val="28"/>
          <w:szCs w:val="28"/>
        </w:rPr>
        <w:t xml:space="preserve"> </w:t>
      </w:r>
      <w:r w:rsidR="00563D5E" w:rsidRPr="006E00C4">
        <w:rPr>
          <w:b/>
          <w:sz w:val="28"/>
          <w:szCs w:val="28"/>
        </w:rPr>
        <w:t xml:space="preserve">Décembre </w:t>
      </w:r>
      <w:r w:rsidR="005E2574" w:rsidRPr="006E00C4">
        <w:rPr>
          <w:b/>
          <w:sz w:val="28"/>
          <w:szCs w:val="28"/>
        </w:rPr>
        <w:t xml:space="preserve">prochain </w:t>
      </w:r>
      <w:r w:rsidRPr="006E00C4">
        <w:rPr>
          <w:b/>
          <w:sz w:val="28"/>
          <w:szCs w:val="28"/>
        </w:rPr>
        <w:t>de</w:t>
      </w:r>
      <w:r w:rsidRPr="006E00C4">
        <w:rPr>
          <w:b/>
          <w:sz w:val="24"/>
          <w:szCs w:val="24"/>
        </w:rPr>
        <w:t xml:space="preserve"> </w:t>
      </w:r>
      <w:r w:rsidRPr="006E00C4">
        <w:rPr>
          <w:b/>
          <w:sz w:val="28"/>
          <w:szCs w:val="28"/>
        </w:rPr>
        <w:t>9h à 1</w:t>
      </w:r>
      <w:r w:rsidR="00A7153C" w:rsidRPr="006E00C4">
        <w:rPr>
          <w:b/>
          <w:sz w:val="28"/>
          <w:szCs w:val="28"/>
        </w:rPr>
        <w:t>3h</w:t>
      </w:r>
      <w:r w:rsidR="005E2574" w:rsidRPr="006E00C4">
        <w:rPr>
          <w:b/>
          <w:sz w:val="28"/>
          <w:szCs w:val="28"/>
        </w:rPr>
        <w:t>,</w:t>
      </w:r>
      <w:r w:rsidRPr="006E00C4">
        <w:rPr>
          <w:sz w:val="24"/>
          <w:szCs w:val="24"/>
        </w:rPr>
        <w:t xml:space="preserve"> sur la thématique </w:t>
      </w:r>
      <w:r w:rsidR="005E2574" w:rsidRPr="006E00C4">
        <w:rPr>
          <w:sz w:val="24"/>
          <w:szCs w:val="24"/>
        </w:rPr>
        <w:t xml:space="preserve">suivante </w:t>
      </w:r>
      <w:r w:rsidRPr="006E00C4">
        <w:rPr>
          <w:sz w:val="24"/>
          <w:szCs w:val="24"/>
        </w:rPr>
        <w:t xml:space="preserve">choisie par les membres du </w:t>
      </w:r>
      <w:r w:rsidR="00086F38" w:rsidRPr="006E00C4">
        <w:rPr>
          <w:sz w:val="24"/>
          <w:szCs w:val="24"/>
        </w:rPr>
        <w:t>Conseil Territorial de Santé d’Eure et Loir :</w:t>
      </w:r>
    </w:p>
    <w:p w14:paraId="41A20D08" w14:textId="12AA9435" w:rsidR="006C57EB" w:rsidRPr="006E00C4" w:rsidRDefault="00563D5E" w:rsidP="00D577A2">
      <w:pPr>
        <w:jc w:val="center"/>
        <w:rPr>
          <w:b/>
          <w:sz w:val="28"/>
          <w:szCs w:val="28"/>
        </w:rPr>
      </w:pPr>
      <w:r w:rsidRPr="006E00C4">
        <w:rPr>
          <w:b/>
          <w:sz w:val="28"/>
          <w:szCs w:val="28"/>
        </w:rPr>
        <w:t>Les violences dans le système de santé</w:t>
      </w:r>
    </w:p>
    <w:p w14:paraId="00DAD436" w14:textId="77777777" w:rsidR="00A7153C" w:rsidRPr="006E00C4" w:rsidRDefault="00A7153C" w:rsidP="00A7153C">
      <w:pPr>
        <w:rPr>
          <w:sz w:val="24"/>
          <w:szCs w:val="24"/>
        </w:rPr>
      </w:pPr>
      <w:r w:rsidRPr="006E00C4">
        <w:rPr>
          <w:sz w:val="24"/>
          <w:szCs w:val="24"/>
        </w:rPr>
        <w:t>Cette matinée de réflexion</w:t>
      </w:r>
      <w:r w:rsidR="00086F38" w:rsidRPr="006E00C4">
        <w:rPr>
          <w:sz w:val="24"/>
          <w:szCs w:val="24"/>
        </w:rPr>
        <w:t>s</w:t>
      </w:r>
      <w:r w:rsidRPr="006E00C4">
        <w:rPr>
          <w:sz w:val="24"/>
          <w:szCs w:val="24"/>
        </w:rPr>
        <w:t xml:space="preserve"> est ouverte à tout public afin que chacun puisse exprimer ses attentes sur </w:t>
      </w:r>
      <w:r w:rsidR="00086F38" w:rsidRPr="006E00C4">
        <w:rPr>
          <w:sz w:val="24"/>
          <w:szCs w:val="24"/>
        </w:rPr>
        <w:t>cette</w:t>
      </w:r>
      <w:r w:rsidRPr="006E00C4">
        <w:rPr>
          <w:sz w:val="24"/>
          <w:szCs w:val="24"/>
        </w:rPr>
        <w:t xml:space="preserve"> thématique</w:t>
      </w:r>
      <w:r w:rsidR="0023770A" w:rsidRPr="006E00C4">
        <w:rPr>
          <w:sz w:val="24"/>
          <w:szCs w:val="24"/>
        </w:rPr>
        <w:t>.</w:t>
      </w:r>
    </w:p>
    <w:p w14:paraId="660BC919" w14:textId="77777777" w:rsidR="006C57EB" w:rsidRPr="006E00C4" w:rsidRDefault="00086F38" w:rsidP="00D577A2">
      <w:pPr>
        <w:jc w:val="both"/>
        <w:rPr>
          <w:sz w:val="24"/>
          <w:szCs w:val="24"/>
          <w:u w:val="single"/>
        </w:rPr>
      </w:pPr>
      <w:r w:rsidRPr="006E00C4">
        <w:rPr>
          <w:sz w:val="24"/>
          <w:szCs w:val="24"/>
          <w:u w:val="single"/>
        </w:rPr>
        <w:t>Au</w:t>
      </w:r>
      <w:r w:rsidR="006C57EB" w:rsidRPr="006E00C4">
        <w:rPr>
          <w:sz w:val="24"/>
          <w:szCs w:val="24"/>
          <w:u w:val="single"/>
        </w:rPr>
        <w:t xml:space="preserve"> programme :</w:t>
      </w:r>
    </w:p>
    <w:p w14:paraId="6D2EA7BC" w14:textId="04A0B326" w:rsidR="006C57EB" w:rsidRPr="006E00C4" w:rsidRDefault="00817949" w:rsidP="00D577A2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6E00C4">
        <w:rPr>
          <w:sz w:val="24"/>
          <w:szCs w:val="24"/>
        </w:rPr>
        <w:t xml:space="preserve">Intervention </w:t>
      </w:r>
      <w:r w:rsidR="004D73FB" w:rsidRPr="006E00C4">
        <w:rPr>
          <w:sz w:val="24"/>
          <w:szCs w:val="24"/>
        </w:rPr>
        <w:t xml:space="preserve">du Professeur Emmanuel RUSCH Président de la </w:t>
      </w:r>
      <w:proofErr w:type="gramStart"/>
      <w:r w:rsidR="004D73FB" w:rsidRPr="006E00C4">
        <w:rPr>
          <w:sz w:val="24"/>
          <w:szCs w:val="24"/>
        </w:rPr>
        <w:t>CNS(</w:t>
      </w:r>
      <w:proofErr w:type="gramEnd"/>
      <w:r w:rsidR="004D73FB" w:rsidRPr="006E00C4">
        <w:rPr>
          <w:sz w:val="24"/>
          <w:szCs w:val="24"/>
        </w:rPr>
        <w:t>Conférence nationale de la Santé)</w:t>
      </w:r>
      <w:r w:rsidR="00086F38" w:rsidRPr="006E00C4">
        <w:rPr>
          <w:sz w:val="24"/>
          <w:szCs w:val="24"/>
        </w:rPr>
        <w:t xml:space="preserve"> </w:t>
      </w:r>
      <w:r w:rsidR="004D73FB" w:rsidRPr="006E00C4">
        <w:rPr>
          <w:sz w:val="24"/>
          <w:szCs w:val="24"/>
        </w:rPr>
        <w:t>dont l’avis de mai 2023 sur les violences en santé est joint au présent communiqué</w:t>
      </w:r>
    </w:p>
    <w:p w14:paraId="24056F81" w14:textId="0DC7F7C4" w:rsidR="004D73FB" w:rsidRPr="006E00C4" w:rsidRDefault="004D73FB" w:rsidP="00D577A2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6E00C4">
        <w:rPr>
          <w:sz w:val="24"/>
          <w:szCs w:val="24"/>
        </w:rPr>
        <w:t xml:space="preserve">Intervention de Mr Slimane LAOUFI Représentant du Défenseur des droits </w:t>
      </w:r>
    </w:p>
    <w:p w14:paraId="4B78E3C8" w14:textId="53D8AF2D" w:rsidR="004D73FB" w:rsidRPr="006E00C4" w:rsidRDefault="004D73FB" w:rsidP="00D577A2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6E00C4">
        <w:rPr>
          <w:sz w:val="24"/>
          <w:szCs w:val="24"/>
        </w:rPr>
        <w:t>2 ateliers :</w:t>
      </w:r>
    </w:p>
    <w:p w14:paraId="3AC52D96" w14:textId="2206AC73" w:rsidR="004D73FB" w:rsidRPr="006E00C4" w:rsidRDefault="004D73FB" w:rsidP="004D73FB">
      <w:pPr>
        <w:pStyle w:val="Paragraphedeliste"/>
        <w:ind w:left="1416"/>
        <w:jc w:val="both"/>
        <w:rPr>
          <w:sz w:val="24"/>
          <w:szCs w:val="24"/>
        </w:rPr>
      </w:pPr>
      <w:r w:rsidRPr="006E00C4">
        <w:rPr>
          <w:sz w:val="24"/>
          <w:szCs w:val="24"/>
        </w:rPr>
        <w:t>Violence des professionnels envers les usagers</w:t>
      </w:r>
    </w:p>
    <w:p w14:paraId="751272AB" w14:textId="5670EE16" w:rsidR="004D73FB" w:rsidRPr="006E00C4" w:rsidRDefault="004D73FB" w:rsidP="004D73FB">
      <w:pPr>
        <w:pStyle w:val="Paragraphedeliste"/>
        <w:ind w:left="1416"/>
        <w:jc w:val="both"/>
        <w:rPr>
          <w:sz w:val="24"/>
          <w:szCs w:val="24"/>
        </w:rPr>
      </w:pPr>
      <w:r w:rsidRPr="006E00C4">
        <w:rPr>
          <w:sz w:val="24"/>
          <w:szCs w:val="24"/>
        </w:rPr>
        <w:t xml:space="preserve">Violence des usagers envers les professionnels </w:t>
      </w:r>
    </w:p>
    <w:p w14:paraId="456A94B7" w14:textId="37B5B87F" w:rsidR="004D73FB" w:rsidRPr="006E00C4" w:rsidRDefault="004D73FB" w:rsidP="004D73FB">
      <w:pPr>
        <w:jc w:val="both"/>
        <w:rPr>
          <w:sz w:val="24"/>
          <w:szCs w:val="24"/>
        </w:rPr>
      </w:pPr>
      <w:r w:rsidRPr="006E00C4">
        <w:rPr>
          <w:sz w:val="24"/>
          <w:szCs w:val="24"/>
        </w:rPr>
        <w:t>Cette approche, bien qu’un peu binaire,</w:t>
      </w:r>
      <w:r w:rsidR="006E00C4">
        <w:rPr>
          <w:sz w:val="24"/>
          <w:szCs w:val="24"/>
        </w:rPr>
        <w:t xml:space="preserve"> </w:t>
      </w:r>
      <w:r w:rsidRPr="006E00C4">
        <w:rPr>
          <w:sz w:val="24"/>
          <w:szCs w:val="24"/>
        </w:rPr>
        <w:t>permettra certainement de faire des passerelles entre les deux champs de réflexion.</w:t>
      </w:r>
    </w:p>
    <w:p w14:paraId="7CB7D035" w14:textId="5173BF5F" w:rsidR="006C57EB" w:rsidRDefault="006C57EB" w:rsidP="006E00C4">
      <w:pPr>
        <w:spacing w:after="0"/>
        <w:ind w:firstLine="708"/>
        <w:rPr>
          <w:sz w:val="24"/>
          <w:szCs w:val="24"/>
        </w:rPr>
      </w:pPr>
      <w:r w:rsidRPr="006E00C4">
        <w:rPr>
          <w:sz w:val="24"/>
          <w:szCs w:val="24"/>
        </w:rPr>
        <w:t xml:space="preserve">Restitution en plénière avec pistes de </w:t>
      </w:r>
      <w:r w:rsidR="00A7153C" w:rsidRPr="006E00C4">
        <w:rPr>
          <w:sz w:val="24"/>
          <w:szCs w:val="24"/>
        </w:rPr>
        <w:t>travail.</w:t>
      </w:r>
    </w:p>
    <w:p w14:paraId="6081742E" w14:textId="77777777" w:rsidR="006E00C4" w:rsidRPr="006E00C4" w:rsidRDefault="006E00C4" w:rsidP="006E00C4">
      <w:pPr>
        <w:spacing w:after="0"/>
        <w:ind w:firstLine="708"/>
        <w:rPr>
          <w:sz w:val="24"/>
          <w:szCs w:val="24"/>
        </w:rPr>
      </w:pPr>
    </w:p>
    <w:p w14:paraId="32BB86C7" w14:textId="77777777" w:rsidR="00A7153C" w:rsidRPr="006E00C4" w:rsidRDefault="00A7153C" w:rsidP="00A7153C">
      <w:pPr>
        <w:spacing w:after="0"/>
        <w:jc w:val="both"/>
        <w:rPr>
          <w:b/>
          <w:bCs/>
          <w:sz w:val="24"/>
          <w:szCs w:val="24"/>
          <w:u w:val="single"/>
        </w:rPr>
      </w:pPr>
      <w:r w:rsidRPr="006E00C4">
        <w:rPr>
          <w:b/>
          <w:bCs/>
          <w:sz w:val="24"/>
          <w:szCs w:val="24"/>
          <w:u w:val="single"/>
        </w:rPr>
        <w:t>Le lieu :</w:t>
      </w:r>
    </w:p>
    <w:p w14:paraId="5F2E4E24" w14:textId="3A5AD8E7" w:rsidR="00086F38" w:rsidRPr="006E00C4" w:rsidRDefault="004D73FB" w:rsidP="00086F38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6E00C4">
        <w:rPr>
          <w:sz w:val="24"/>
          <w:szCs w:val="24"/>
        </w:rPr>
        <w:t>CCI Eure et loir</w:t>
      </w:r>
    </w:p>
    <w:p w14:paraId="2AF30BC3" w14:textId="77777777" w:rsidR="004D73FB" w:rsidRPr="006E00C4" w:rsidRDefault="004D73FB" w:rsidP="004D73F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6E00C4">
        <w:rPr>
          <w:sz w:val="24"/>
          <w:szCs w:val="24"/>
        </w:rPr>
        <w:t>5bis Avenue Marcel Proust</w:t>
      </w:r>
    </w:p>
    <w:p w14:paraId="47203D10" w14:textId="417B1C22" w:rsidR="00A7153C" w:rsidRPr="006E00C4" w:rsidRDefault="00A7153C" w:rsidP="004D73F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6E00C4">
        <w:rPr>
          <w:sz w:val="24"/>
          <w:szCs w:val="24"/>
        </w:rPr>
        <w:t>28000 CHARTRES</w:t>
      </w:r>
    </w:p>
    <w:p w14:paraId="3AD36DD2" w14:textId="77777777" w:rsidR="00086F38" w:rsidRPr="006E00C4" w:rsidRDefault="00086F38" w:rsidP="00A7153C">
      <w:pPr>
        <w:spacing w:after="0"/>
        <w:jc w:val="both"/>
        <w:rPr>
          <w:b/>
          <w:bCs/>
          <w:sz w:val="24"/>
          <w:szCs w:val="24"/>
          <w:u w:val="single"/>
        </w:rPr>
      </w:pPr>
      <w:r w:rsidRPr="006E00C4">
        <w:rPr>
          <w:b/>
          <w:bCs/>
          <w:sz w:val="24"/>
          <w:szCs w:val="24"/>
          <w:u w:val="single"/>
        </w:rPr>
        <w:t>Pour participer</w:t>
      </w:r>
      <w:r w:rsidRPr="006E00C4">
        <w:rPr>
          <w:b/>
          <w:bCs/>
          <w:sz w:val="24"/>
          <w:szCs w:val="24"/>
        </w:rPr>
        <w:t> :</w:t>
      </w:r>
    </w:p>
    <w:p w14:paraId="5C28F76A" w14:textId="4916EF49" w:rsidR="006C57EB" w:rsidRPr="006E00C4" w:rsidRDefault="00A7153C" w:rsidP="00086F38">
      <w:pPr>
        <w:spacing w:after="0"/>
        <w:jc w:val="center"/>
        <w:rPr>
          <w:rFonts w:ascii="Segoe UI" w:hAnsi="Segoe UI" w:cs="Segoe UI"/>
          <w:color w:val="025C5F"/>
          <w:sz w:val="24"/>
          <w:szCs w:val="24"/>
        </w:rPr>
      </w:pPr>
      <w:r w:rsidRPr="006E00C4">
        <w:rPr>
          <w:sz w:val="24"/>
          <w:szCs w:val="24"/>
        </w:rPr>
        <w:t>Vous pouvez participer en vous inscrivant</w:t>
      </w:r>
      <w:r w:rsidR="00086F38" w:rsidRPr="006E00C4">
        <w:rPr>
          <w:sz w:val="24"/>
          <w:szCs w:val="24"/>
        </w:rPr>
        <w:t xml:space="preserve"> </w:t>
      </w:r>
      <w:r w:rsidR="006C57EB" w:rsidRPr="006E00C4">
        <w:rPr>
          <w:sz w:val="24"/>
          <w:szCs w:val="24"/>
        </w:rPr>
        <w:t>via le lien</w:t>
      </w:r>
      <w:r w:rsidR="00086F38" w:rsidRPr="006E00C4">
        <w:rPr>
          <w:sz w:val="24"/>
          <w:szCs w:val="24"/>
        </w:rPr>
        <w:t xml:space="preserve"> suivant :</w:t>
      </w:r>
      <w:r w:rsidR="006C57EB" w:rsidRPr="006E00C4">
        <w:rPr>
          <w:sz w:val="24"/>
          <w:szCs w:val="24"/>
        </w:rPr>
        <w:t xml:space="preserve"> </w:t>
      </w:r>
    </w:p>
    <w:p w14:paraId="2AA88D74" w14:textId="7642585F" w:rsidR="006C57EB" w:rsidRPr="006E00C4" w:rsidRDefault="006E00C4" w:rsidP="006E00C4">
      <w:pPr>
        <w:jc w:val="center"/>
        <w:rPr>
          <w:b/>
          <w:bCs/>
          <w:sz w:val="28"/>
          <w:szCs w:val="28"/>
        </w:rPr>
      </w:pPr>
      <w:hyperlink r:id="rId11" w:history="1">
        <w:r w:rsidRPr="006E00C4">
          <w:rPr>
            <w:rStyle w:val="Lienhypertexte"/>
            <w:b/>
            <w:bCs/>
            <w:sz w:val="28"/>
            <w:szCs w:val="28"/>
          </w:rPr>
          <w:t>https://forms.office.com/r/2ZTb6d9mDV</w:t>
        </w:r>
      </w:hyperlink>
    </w:p>
    <w:p w14:paraId="5F914329" w14:textId="77777777" w:rsidR="006E00C4" w:rsidRPr="006E00C4" w:rsidRDefault="006E00C4" w:rsidP="00D577A2">
      <w:pPr>
        <w:jc w:val="both"/>
        <w:rPr>
          <w:sz w:val="24"/>
          <w:szCs w:val="24"/>
        </w:rPr>
      </w:pPr>
    </w:p>
    <w:sectPr w:rsidR="006E00C4" w:rsidRPr="006E00C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AC6C4" w14:textId="77777777" w:rsidR="00155ACA" w:rsidRDefault="00155ACA" w:rsidP="00086F38">
      <w:pPr>
        <w:spacing w:after="0" w:line="240" w:lineRule="auto"/>
      </w:pPr>
      <w:r>
        <w:separator/>
      </w:r>
    </w:p>
  </w:endnote>
  <w:endnote w:type="continuationSeparator" w:id="0">
    <w:p w14:paraId="01489210" w14:textId="77777777" w:rsidR="00155ACA" w:rsidRDefault="00155ACA" w:rsidP="0008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1017240"/>
      <w:docPartObj>
        <w:docPartGallery w:val="Page Numbers (Bottom of Page)"/>
        <w:docPartUnique/>
      </w:docPartObj>
    </w:sdtPr>
    <w:sdtContent>
      <w:p w14:paraId="1BBAE303" w14:textId="77777777" w:rsidR="00086F38" w:rsidRDefault="00086F3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219">
          <w:rPr>
            <w:noProof/>
          </w:rPr>
          <w:t>1</w:t>
        </w:r>
        <w:r>
          <w:fldChar w:fldCharType="end"/>
        </w:r>
      </w:p>
    </w:sdtContent>
  </w:sdt>
  <w:p w14:paraId="6BA3BBD6" w14:textId="77777777" w:rsidR="00086F38" w:rsidRDefault="00086F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EC9B8" w14:textId="77777777" w:rsidR="00155ACA" w:rsidRDefault="00155ACA" w:rsidP="00086F38">
      <w:pPr>
        <w:spacing w:after="0" w:line="240" w:lineRule="auto"/>
      </w:pPr>
      <w:r>
        <w:separator/>
      </w:r>
    </w:p>
  </w:footnote>
  <w:footnote w:type="continuationSeparator" w:id="0">
    <w:p w14:paraId="50477164" w14:textId="77777777" w:rsidR="00155ACA" w:rsidRDefault="00155ACA" w:rsidP="00086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424A0"/>
    <w:multiLevelType w:val="hybridMultilevel"/>
    <w:tmpl w:val="D654DD9E"/>
    <w:lvl w:ilvl="0" w:tplc="01D6A596">
      <w:numFmt w:val="bullet"/>
      <w:lvlText w:val="-"/>
      <w:lvlJc w:val="left"/>
      <w:pPr>
        <w:ind w:left="22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52100690"/>
    <w:multiLevelType w:val="hybridMultilevel"/>
    <w:tmpl w:val="0AA46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F6A4A"/>
    <w:multiLevelType w:val="hybridMultilevel"/>
    <w:tmpl w:val="C64E2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E551F"/>
    <w:multiLevelType w:val="hybridMultilevel"/>
    <w:tmpl w:val="BD0AD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107860">
    <w:abstractNumId w:val="2"/>
  </w:num>
  <w:num w:numId="2" w16cid:durableId="1943754516">
    <w:abstractNumId w:val="1"/>
  </w:num>
  <w:num w:numId="3" w16cid:durableId="1304044931">
    <w:abstractNumId w:val="3"/>
  </w:num>
  <w:num w:numId="4" w16cid:durableId="204265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4A"/>
    <w:rsid w:val="00086F38"/>
    <w:rsid w:val="000921C6"/>
    <w:rsid w:val="000A574A"/>
    <w:rsid w:val="00155ACA"/>
    <w:rsid w:val="001B4A68"/>
    <w:rsid w:val="0023770A"/>
    <w:rsid w:val="0024095C"/>
    <w:rsid w:val="0033255C"/>
    <w:rsid w:val="004D73FB"/>
    <w:rsid w:val="00563D5E"/>
    <w:rsid w:val="005D3163"/>
    <w:rsid w:val="005E2574"/>
    <w:rsid w:val="006A0219"/>
    <w:rsid w:val="006C57EB"/>
    <w:rsid w:val="006E00C4"/>
    <w:rsid w:val="00817949"/>
    <w:rsid w:val="00A7153C"/>
    <w:rsid w:val="00A72368"/>
    <w:rsid w:val="00B71CB5"/>
    <w:rsid w:val="00D577A2"/>
    <w:rsid w:val="00F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FDEF"/>
  <w15:docId w15:val="{1833798F-3E94-4C7F-A56E-EA97DD37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574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C57E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86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6F38"/>
  </w:style>
  <w:style w:type="paragraph" w:styleId="Pieddepage">
    <w:name w:val="footer"/>
    <w:basedOn w:val="Normal"/>
    <w:link w:val="PieddepageCar"/>
    <w:uiPriority w:val="99"/>
    <w:unhideWhenUsed/>
    <w:rsid w:val="00086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6F38"/>
  </w:style>
  <w:style w:type="character" w:styleId="Mentionnonrsolue">
    <w:name w:val="Unresolved Mention"/>
    <w:basedOn w:val="Policepardfaut"/>
    <w:uiPriority w:val="99"/>
    <w:semiHidden/>
    <w:unhideWhenUsed/>
    <w:rsid w:val="006E0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ars.sante.gouv.fr/centre/CTS/CTS28/Images1/CTS28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r/2ZTb6d9mDV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Emmanuelle MALLET</cp:lastModifiedBy>
  <cp:revision>2</cp:revision>
  <cp:lastPrinted>2024-01-09T16:23:00Z</cp:lastPrinted>
  <dcterms:created xsi:type="dcterms:W3CDTF">2024-11-29T14:55:00Z</dcterms:created>
  <dcterms:modified xsi:type="dcterms:W3CDTF">2024-11-29T14:55:00Z</dcterms:modified>
</cp:coreProperties>
</file>